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8" w:rsidRPr="00AB0A8D" w:rsidRDefault="00073E9A" w:rsidP="00AB0A8D">
      <w:pPr>
        <w:rPr>
          <w:rFonts w:ascii="Calibri" w:hAnsi="Calibri"/>
          <w:noProof/>
          <w:szCs w:val="22"/>
          <w:lang w:val="ru-RU"/>
        </w:rPr>
      </w:pPr>
      <w:r w:rsidRPr="00AB0A8D">
        <w:rPr>
          <w:rFonts w:ascii="Calibri" w:hAnsi="Calibri"/>
          <w:noProof/>
          <w:szCs w:val="22"/>
          <w:lang w:val="ru-RU"/>
        </w:rPr>
        <w:t xml:space="preserve">      </w:t>
      </w:r>
      <w:r w:rsidR="002C22A4" w:rsidRPr="00AB0A8D">
        <w:rPr>
          <w:rFonts w:ascii="Calibri" w:hAnsi="Calibri"/>
          <w:noProof/>
          <w:szCs w:val="22"/>
          <w:lang w:val="ru-RU"/>
        </w:rPr>
        <w:t xml:space="preserve">                                               </w:t>
      </w:r>
      <w:r w:rsidR="002C22A4">
        <w:rPr>
          <w:rFonts w:ascii="Calibri" w:hAnsi="Calibri"/>
          <w:noProof/>
          <w:szCs w:val="22"/>
          <w:lang w:val="ru-RU"/>
        </w:rPr>
        <w:t xml:space="preserve">     </w:t>
      </w:r>
      <w:r w:rsidR="00903870">
        <w:rPr>
          <w:rFonts w:ascii="Calibri" w:hAnsi="Calibri"/>
          <w:noProof/>
          <w:szCs w:val="22"/>
          <w:lang w:val="ru-RU" w:eastAsia="ru-RU"/>
        </w:rPr>
        <w:drawing>
          <wp:inline distT="0" distB="0" distL="0" distR="0">
            <wp:extent cx="1819275" cy="1143000"/>
            <wp:effectExtent l="19050" t="0" r="9525" b="0"/>
            <wp:docPr id="2" name="Рисунок 1" descr="Z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2A4">
        <w:rPr>
          <w:rFonts w:ascii="Calibri" w:hAnsi="Calibri"/>
          <w:noProof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561">
        <w:rPr>
          <w:rFonts w:eastAsia="Times New Roman"/>
          <w:b/>
          <w:sz w:val="24"/>
          <w:lang w:val="ru-RU" w:eastAsia="ru-RU"/>
        </w:rPr>
        <w:t xml:space="preserve">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>Общество с</w:t>
      </w:r>
      <w:r w:rsidR="00903870">
        <w:rPr>
          <w:rFonts w:eastAsia="Times New Roman"/>
          <w:b/>
          <w:sz w:val="24"/>
          <w:lang w:val="ru-RU" w:eastAsia="ru-RU"/>
        </w:rPr>
        <w:t xml:space="preserve"> ограниченной ответственностью </w:t>
      </w:r>
      <w:r w:rsidR="00903870" w:rsidRPr="00AB0A8D">
        <w:rPr>
          <w:rFonts w:eastAsia="Times New Roman"/>
          <w:b/>
          <w:sz w:val="24"/>
          <w:lang w:val="ru-RU" w:eastAsia="ru-RU"/>
        </w:rPr>
        <w:t xml:space="preserve">«Эдельвейс»                                                                                                               </w:t>
      </w: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                                  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24"/>
          <w:lang w:val="ru-RU" w:eastAsia="ru-RU"/>
        </w:rPr>
      </w:pPr>
      <w:r w:rsidRPr="00AB0A8D">
        <w:rPr>
          <w:rFonts w:eastAsia="Times New Roman"/>
          <w:b/>
          <w:sz w:val="24"/>
          <w:lang w:val="ru-RU" w:eastAsia="ru-RU"/>
        </w:rPr>
        <w:t xml:space="preserve">                            </w:t>
      </w:r>
    </w:p>
    <w:p w:rsidR="00903870" w:rsidRPr="00903870" w:rsidRDefault="00903870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lang w:val="ru-RU" w:eastAsia="ru-RU"/>
        </w:rPr>
      </w:pPr>
      <w:r w:rsidRPr="00903870">
        <w:rPr>
          <w:rFonts w:eastAsia="Times New Roman"/>
          <w:b/>
          <w:lang w:val="ru-RU" w:eastAsia="ru-RU"/>
        </w:rPr>
        <w:t xml:space="preserve">                         (ООО «Эдельвейс»)</w:t>
      </w:r>
    </w:p>
    <w:p w:rsidR="00AB0A8D" w:rsidRPr="00903870" w:rsidRDefault="00AB0A8D" w:rsidP="00AB0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line="240" w:lineRule="auto"/>
        <w:rPr>
          <w:rFonts w:eastAsia="Times New Roman"/>
          <w:b/>
          <w:u w:val="single"/>
          <w:lang w:val="ru-RU" w:eastAsia="ru-RU"/>
        </w:rPr>
      </w:pPr>
      <w:r w:rsidRPr="00AB0A8D">
        <w:rPr>
          <w:rFonts w:eastAsia="Times New Roman"/>
          <w:b/>
          <w:u w:val="single"/>
          <w:lang w:val="ru-RU" w:eastAsia="ru-RU"/>
        </w:rPr>
        <w:t xml:space="preserve">                         </w:t>
      </w:r>
      <w:r w:rsidRPr="00AB0A8D">
        <w:rPr>
          <w:rFonts w:eastAsia="Times New Roman"/>
          <w:b/>
          <w:u w:val="single"/>
          <w:lang w:val="ru-RU" w:eastAsia="ru-RU"/>
        </w:rPr>
        <w:tab/>
      </w:r>
      <w:r w:rsidRPr="00903870">
        <w:rPr>
          <w:rFonts w:eastAsia="Times New Roman"/>
          <w:b/>
          <w:u w:val="single"/>
          <w:lang w:val="ru-RU" w:eastAsia="ru-RU"/>
        </w:rPr>
        <w:t>__________________________________________</w:t>
      </w:r>
      <w:r w:rsidR="00903870">
        <w:rPr>
          <w:rFonts w:eastAsia="Times New Roman"/>
          <w:b/>
          <w:u w:val="single"/>
          <w:lang w:val="ru-RU" w:eastAsia="ru-RU"/>
        </w:rPr>
        <w:t>______________</w:t>
      </w:r>
    </w:p>
    <w:p w:rsidR="00AB0A8D" w:rsidRPr="00AB0A8D" w:rsidRDefault="00AB0A8D" w:rsidP="00AB0A8D">
      <w:pPr>
        <w:spacing w:line="240" w:lineRule="auto"/>
        <w:jc w:val="both"/>
        <w:rPr>
          <w:rFonts w:eastAsia="Times New Roman"/>
          <w:b/>
          <w:color w:val="000000"/>
          <w:sz w:val="16"/>
          <w:szCs w:val="16"/>
          <w:lang w:val="ru-RU" w:eastAsia="ru-RU"/>
        </w:rPr>
      </w:pP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 xml:space="preserve">197022, 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Россия, г. </w:t>
      </w:r>
      <w:r w:rsidRPr="00AB0A8D">
        <w:rPr>
          <w:rFonts w:eastAsia="Times New Roman"/>
          <w:b/>
          <w:color w:val="000000"/>
          <w:sz w:val="16"/>
          <w:szCs w:val="16"/>
          <w:lang w:val="ru-RU" w:eastAsia="ru-RU"/>
        </w:rPr>
        <w:t>Санкт-Петербург, ул. Чапыгина, д. 6, корпус П, офис 406</w:t>
      </w:r>
      <w:r w:rsidRPr="00AB0A8D">
        <w:rPr>
          <w:rFonts w:eastAsia="Times New Roman"/>
          <w:b/>
          <w:sz w:val="16"/>
          <w:szCs w:val="16"/>
          <w:lang w:val="ru-RU" w:eastAsia="ru-RU"/>
        </w:rPr>
        <w:t xml:space="preserve">. 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ОГРН 1127847603520ИНН 7802806493 / КПП 781301001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ОКАТО 40265562000 / ОКПО 27405044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u w:val="single"/>
          <w:lang w:val="ru-RU" w:eastAsia="ru-RU"/>
        </w:rPr>
        <w:t>Банковские реквизиты:</w:t>
      </w:r>
    </w:p>
    <w:p w:rsidR="00AB0A8D" w:rsidRPr="00AB0A8D" w:rsidRDefault="00AB0A8D" w:rsidP="00AB0A8D">
      <w:pPr>
        <w:spacing w:line="240" w:lineRule="auto"/>
        <w:rPr>
          <w:rFonts w:eastAsia="Times New Roman"/>
          <w:b/>
          <w:sz w:val="16"/>
          <w:szCs w:val="16"/>
          <w:u w:val="single"/>
          <w:lang w:val="ru-RU" w:eastAsia="ru-RU"/>
        </w:rPr>
      </w:pPr>
      <w:r w:rsidRPr="00AB0A8D">
        <w:rPr>
          <w:rFonts w:eastAsia="Times New Roman"/>
          <w:b/>
          <w:sz w:val="16"/>
          <w:szCs w:val="16"/>
          <w:lang w:val="ru-RU" w:eastAsia="ru-RU"/>
        </w:rPr>
        <w:t>р/сч. № 4070 2810 5220 2000 0967 в Филиале  «Санкт-Петербургская дирекция ОАО «УРАЛСИБ» ,  г. Санкт-Петербург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  <w:r w:rsidRPr="00903870">
        <w:rPr>
          <w:rFonts w:eastAsia="Times New Roman"/>
          <w:b/>
          <w:sz w:val="16"/>
          <w:szCs w:val="16"/>
          <w:lang w:val="ru-RU" w:eastAsia="ru-RU"/>
        </w:rPr>
        <w:t>к/сч. № 3010 1810 8000 0000 0706   БИК 044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030</w:t>
      </w:r>
      <w:r w:rsidRPr="00135691">
        <w:rPr>
          <w:rFonts w:eastAsia="Times New Roman"/>
          <w:b/>
          <w:sz w:val="16"/>
          <w:szCs w:val="16"/>
          <w:lang w:eastAsia="ru-RU"/>
        </w:rPr>
        <w:t> </w:t>
      </w:r>
      <w:r w:rsidRPr="00903870">
        <w:rPr>
          <w:rFonts w:eastAsia="Times New Roman"/>
          <w:b/>
          <w:sz w:val="16"/>
          <w:szCs w:val="16"/>
          <w:lang w:val="ru-RU" w:eastAsia="ru-RU"/>
        </w:rPr>
        <w:t>706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16"/>
          <w:szCs w:val="16"/>
          <w:lang w:val="ru-RU" w:eastAsia="ru-RU"/>
        </w:rPr>
      </w:pPr>
    </w:p>
    <w:p w:rsidR="00CD7EE8" w:rsidRPr="00CD7EE8" w:rsidRDefault="00CD7EE8" w:rsidP="00CD7EE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ru-RU"/>
        </w:rPr>
      </w:pPr>
      <w:r w:rsidRPr="00CD7EE8">
        <w:rPr>
          <w:b/>
          <w:bCs/>
          <w:kern w:val="36"/>
          <w:sz w:val="48"/>
          <w:szCs w:val="48"/>
          <w:lang w:val="ru-RU"/>
        </w:rPr>
        <w:t xml:space="preserve">Автокран </w:t>
      </w:r>
      <w:r>
        <w:rPr>
          <w:b/>
          <w:bCs/>
          <w:kern w:val="36"/>
          <w:sz w:val="48"/>
          <w:szCs w:val="48"/>
        </w:rPr>
        <w:t>XCMG</w:t>
      </w:r>
      <w:r w:rsidRPr="00CD7EE8">
        <w:rPr>
          <w:b/>
          <w:bCs/>
          <w:kern w:val="36"/>
          <w:sz w:val="48"/>
          <w:szCs w:val="48"/>
          <w:lang w:val="ru-RU"/>
        </w:rPr>
        <w:t xml:space="preserve"> </w:t>
      </w:r>
      <w:r>
        <w:rPr>
          <w:b/>
          <w:bCs/>
          <w:kern w:val="36"/>
          <w:sz w:val="48"/>
          <w:szCs w:val="48"/>
        </w:rPr>
        <w:t>QY</w:t>
      </w:r>
      <w:r w:rsidRPr="00CD7EE8">
        <w:rPr>
          <w:b/>
          <w:bCs/>
          <w:kern w:val="36"/>
          <w:sz w:val="48"/>
          <w:szCs w:val="48"/>
          <w:lang w:val="ru-RU"/>
        </w:rPr>
        <w:t>50</w:t>
      </w:r>
      <w:r>
        <w:rPr>
          <w:b/>
          <w:bCs/>
          <w:kern w:val="36"/>
          <w:sz w:val="48"/>
          <w:szCs w:val="48"/>
        </w:rPr>
        <w:t>KS</w:t>
      </w:r>
      <w:r w:rsidRPr="00CD7EE8">
        <w:rPr>
          <w:b/>
          <w:bCs/>
          <w:kern w:val="36"/>
          <w:sz w:val="48"/>
          <w:szCs w:val="48"/>
          <w:lang w:val="ru-RU"/>
        </w:rPr>
        <w:t xml:space="preserve">, новый 2015 г.в. </w:t>
      </w:r>
      <w:r>
        <w:rPr>
          <w:b/>
          <w:bCs/>
          <w:kern w:val="36"/>
          <w:sz w:val="48"/>
          <w:szCs w:val="48"/>
          <w:lang w:val="ru-RU"/>
        </w:rPr>
        <w:t xml:space="preserve">              </w:t>
      </w:r>
      <w:r w:rsidRPr="00CD7EE8">
        <w:rPr>
          <w:b/>
          <w:bCs/>
          <w:kern w:val="36"/>
          <w:sz w:val="48"/>
          <w:szCs w:val="48"/>
          <w:lang w:val="ru-RU"/>
        </w:rPr>
        <w:t xml:space="preserve">Евро 4 </w:t>
      </w:r>
    </w:p>
    <w:p w:rsidR="00CD7EE8" w:rsidRPr="00CD7EE8" w:rsidRDefault="00CD7EE8" w:rsidP="00CD7EE8">
      <w:pPr>
        <w:spacing w:before="100" w:beforeAutospacing="1" w:after="100" w:afterAutospacing="1"/>
        <w:jc w:val="center"/>
        <w:outlineLvl w:val="0"/>
        <w:rPr>
          <w:rStyle w:val="aa"/>
          <w:kern w:val="36"/>
          <w:sz w:val="48"/>
          <w:szCs w:val="48"/>
          <w:lang w:val="ru-RU"/>
        </w:rPr>
      </w:pPr>
      <w:r>
        <w:rPr>
          <w:b/>
          <w:bCs/>
          <w:noProof/>
          <w:kern w:val="36"/>
          <w:sz w:val="48"/>
          <w:szCs w:val="48"/>
          <w:lang w:val="ru-RU" w:eastAsia="ru-RU"/>
        </w:rPr>
        <w:drawing>
          <wp:inline distT="0" distB="0" distL="0" distR="0">
            <wp:extent cx="5591175" cy="3874921"/>
            <wp:effectExtent l="19050" t="0" r="9525" b="0"/>
            <wp:docPr id="3" name="Рисунок 1" descr="50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K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7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E8" w:rsidRDefault="00CD7EE8" w:rsidP="00CD7EE8">
      <w:pPr>
        <w:jc w:val="both"/>
        <w:rPr>
          <w:rStyle w:val="aa"/>
        </w:rPr>
      </w:pPr>
    </w:p>
    <w:p w:rsidR="00CD7EE8" w:rsidRDefault="00CD7EE8" w:rsidP="00CD7EE8">
      <w:pPr>
        <w:jc w:val="center"/>
        <w:rPr>
          <w:rStyle w:val="aa"/>
        </w:rPr>
      </w:pPr>
      <w:r>
        <w:rPr>
          <w:b/>
          <w:bCs/>
          <w:noProof/>
          <w:lang w:val="ru-RU" w:eastAsia="ru-RU"/>
        </w:rPr>
        <w:lastRenderedPageBreak/>
        <w:drawing>
          <wp:inline distT="0" distB="0" distL="0" distR="0">
            <wp:extent cx="5153025" cy="3295539"/>
            <wp:effectExtent l="19050" t="0" r="9525" b="0"/>
            <wp:docPr id="1" name="Рисунок 2" descr="6-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-fu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9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EE8" w:rsidRDefault="00CD7EE8" w:rsidP="00CD7EE8">
      <w:pPr>
        <w:jc w:val="both"/>
        <w:rPr>
          <w:rStyle w:val="aa"/>
        </w:rPr>
      </w:pPr>
    </w:p>
    <w:p w:rsidR="00CD7EE8" w:rsidRDefault="00CD7EE8" w:rsidP="00CD7EE8">
      <w:pPr>
        <w:jc w:val="center"/>
        <w:rPr>
          <w:rStyle w:val="aa"/>
          <w:i/>
          <w:sz w:val="36"/>
          <w:szCs w:val="36"/>
        </w:rPr>
      </w:pPr>
    </w:p>
    <w:p w:rsidR="00CD7EE8" w:rsidRPr="00310E12" w:rsidRDefault="00CD7EE8" w:rsidP="00CD7EE8">
      <w:pPr>
        <w:jc w:val="center"/>
        <w:rPr>
          <w:rStyle w:val="aa"/>
          <w:i/>
          <w:sz w:val="36"/>
          <w:szCs w:val="36"/>
        </w:rPr>
      </w:pPr>
      <w:r w:rsidRPr="00310E12">
        <w:rPr>
          <w:rStyle w:val="aa"/>
          <w:i/>
          <w:sz w:val="36"/>
          <w:szCs w:val="36"/>
        </w:rPr>
        <w:t>Технические характеристики</w:t>
      </w:r>
    </w:p>
    <w:p w:rsidR="00CD7EE8" w:rsidRDefault="00CD7EE8" w:rsidP="00CD7EE8">
      <w:pPr>
        <w:jc w:val="both"/>
        <w:rPr>
          <w:rStyle w:val="aa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29"/>
        <w:gridCol w:w="4579"/>
      </w:tblGrid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222233"/>
              </w:rPr>
            </w:pPr>
            <w:r w:rsidRPr="00A2067D">
              <w:rPr>
                <w:rFonts w:ascii="Arial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Характеристики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textAlignment w:val="baseline"/>
              <w:outlineLvl w:val="1"/>
              <w:rPr>
                <w:rFonts w:ascii="Arial" w:hAnsi="Arial" w:cs="Arial"/>
                <w:b/>
                <w:bCs/>
                <w:color w:val="222233"/>
              </w:rPr>
            </w:pPr>
            <w:r w:rsidRPr="00A2067D">
              <w:rPr>
                <w:rFonts w:ascii="Arial" w:hAnsi="Arial" w:cs="Arial"/>
                <w:b/>
                <w:bCs/>
                <w:color w:val="222233"/>
                <w:bdr w:val="none" w:sz="0" w:space="0" w:color="auto" w:frame="1"/>
              </w:rPr>
              <w:t>Автокран XCMG QY50KS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Производитель: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XCMG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Модель: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QY50KS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b/>
                <w:bCs/>
                <w:sz w:val="20"/>
                <w:szCs w:val="20"/>
                <w:bdr w:val="none" w:sz="0" w:space="0" w:color="auto" w:frame="1"/>
              </w:rPr>
              <w:t>Габаритные характеристики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 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Габаритные размеры (ДхШхВ) (мм):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13770х2800х3570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Колесная база между 1 и 2 (мм):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1470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Колесная база между 2 и 3 (мм):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4105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Колесная база между 3 и 4 (мм):</w:t>
            </w:r>
            <w:r w:rsidRPr="00A2067D">
              <w:rPr>
                <w:sz w:val="20"/>
                <w:szCs w:val="20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1350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Передняя колея (мм):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2304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Задняя колея (мм):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2075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b/>
                <w:bCs/>
                <w:sz w:val="20"/>
                <w:szCs w:val="20"/>
                <w:bdr w:val="none" w:sz="0" w:space="0" w:color="auto" w:frame="1"/>
              </w:rPr>
              <w:t>Весовые характеристики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 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Снаряженная масса (кг):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43270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Нагрузка на ось передний мост (кг):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17130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Нагрузка на ось задний мост (кг):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26140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Производительность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 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Максимальная скорость (км/ч):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80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</w:t>
            </w:r>
            <w:r w:rsidRPr="00A2067D">
              <w:rPr>
                <w:sz w:val="20"/>
                <w:szCs w:val="20"/>
              </w:rPr>
              <w:t>мальный диаметр поворота (м):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24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Минимальный диаметр поворота по стреле (м):</w:t>
            </w:r>
            <w:r w:rsidRPr="00A2067D">
              <w:rPr>
                <w:sz w:val="20"/>
                <w:szCs w:val="20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26.8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</w:t>
            </w:r>
            <w:r w:rsidRPr="00A2067D">
              <w:rPr>
                <w:sz w:val="20"/>
                <w:szCs w:val="20"/>
              </w:rPr>
              <w:t>мальный дорожный просвет (мм):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291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Угол подъема(°):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20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Угол отклонения(°):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16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Тормозной путь (при скорости 60 км/ч) (м):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9.5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Максимальная преодолеваемость(%):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40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Расход топлива на 100 км (л):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~36.7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b/>
                <w:bCs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 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Производитель: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SINOTRUK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Модель двигателя: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D10.38-40</w:t>
            </w:r>
          </w:p>
        </w:tc>
      </w:tr>
      <w:tr w:rsidR="00CD7EE8" w:rsidRPr="00CD7EE8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Тип: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 xml:space="preserve">4-тактный, 6-цилиндровый рядный дизельный двигатель с водяным охлаждением, турбонаддувом, непосредственным впрыском топлива и промежуточным охлаждением, системой </w:t>
            </w:r>
            <w:r w:rsidRPr="00A2067D">
              <w:rPr>
                <w:sz w:val="20"/>
                <w:szCs w:val="20"/>
              </w:rPr>
              <w:t>Common</w:t>
            </w:r>
            <w:r w:rsidRPr="00CD7EE8">
              <w:rPr>
                <w:sz w:val="20"/>
                <w:szCs w:val="20"/>
                <w:lang w:val="ru-RU"/>
              </w:rPr>
              <w:t xml:space="preserve"> </w:t>
            </w:r>
            <w:r w:rsidRPr="00A2067D">
              <w:rPr>
                <w:sz w:val="20"/>
                <w:szCs w:val="20"/>
              </w:rPr>
              <w:t>Rail</w:t>
            </w:r>
            <w:r w:rsidRPr="00CD7EE8">
              <w:rPr>
                <w:sz w:val="20"/>
                <w:szCs w:val="20"/>
                <w:lang w:val="ru-RU"/>
              </w:rPr>
              <w:t>, гидромуфта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Номинальная мощность (кВт/л.с.):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276/336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Номинальная скорость оборотов (об/мин):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2200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Номинальный крутящий момент двигателя (</w:t>
            </w:r>
            <w:r w:rsidRPr="00A2067D">
              <w:rPr>
                <w:sz w:val="20"/>
                <w:szCs w:val="20"/>
              </w:rPr>
              <w:t>N</w:t>
            </w:r>
            <w:r w:rsidRPr="00CD7EE8">
              <w:rPr>
                <w:sz w:val="20"/>
                <w:szCs w:val="20"/>
                <w:lang w:val="ru-RU"/>
              </w:rPr>
              <w:t>.</w:t>
            </w:r>
            <w:r w:rsidRPr="00A2067D">
              <w:rPr>
                <w:sz w:val="20"/>
                <w:szCs w:val="20"/>
              </w:rPr>
              <w:t>m</w:t>
            </w:r>
            <w:r w:rsidRPr="00CD7EE8">
              <w:rPr>
                <w:sz w:val="20"/>
                <w:szCs w:val="20"/>
                <w:lang w:val="ru-RU"/>
              </w:rPr>
              <w:t>/(обр/мин)):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1500/1100-1600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Объем двигателя (мл):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9726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Количество цилиндров: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6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Степень сжатия: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17:1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Габариты двигателя (ДхШхВ)(мм):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1525х730х1063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Ход х Диаметр цилиндра (мм):</w:t>
            </w:r>
            <w:r w:rsidRPr="00A2067D">
              <w:rPr>
                <w:sz w:val="20"/>
                <w:szCs w:val="20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130x126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Вес двигателя(кг):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850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Шум двигателя(дБ):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97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Экологический класс: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Евро-4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b/>
                <w:bCs/>
                <w:sz w:val="20"/>
                <w:szCs w:val="20"/>
                <w:bdr w:val="none" w:sz="0" w:space="0" w:color="auto" w:frame="1"/>
              </w:rPr>
              <w:t>Рабочих характеристики подъема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 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Грузоподъемность (кг):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50000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  <w:r w:rsidRPr="00A2067D">
              <w:rPr>
                <w:sz w:val="20"/>
                <w:szCs w:val="20"/>
              </w:rPr>
              <w:t>имальный рабочий радиус (м):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3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lastRenderedPageBreak/>
              <w:t>Радиус поворота (м):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3.27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Максимальная грузовой момент основной стрелы (</w:t>
            </w:r>
            <w:r w:rsidRPr="00A2067D">
              <w:rPr>
                <w:sz w:val="20"/>
                <w:szCs w:val="20"/>
              </w:rPr>
              <w:t>kN</w:t>
            </w:r>
            <w:r w:rsidRPr="00CD7EE8">
              <w:rPr>
                <w:sz w:val="20"/>
                <w:szCs w:val="20"/>
                <w:lang w:val="ru-RU"/>
              </w:rPr>
              <w:t>.</w:t>
            </w:r>
            <w:r w:rsidRPr="00A2067D">
              <w:rPr>
                <w:sz w:val="20"/>
                <w:szCs w:val="20"/>
              </w:rPr>
              <w:t>m</w:t>
            </w:r>
            <w:r w:rsidRPr="00CD7EE8">
              <w:rPr>
                <w:sz w:val="20"/>
                <w:szCs w:val="20"/>
                <w:lang w:val="ru-RU"/>
              </w:rPr>
              <w:t>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1764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Промежуток аутригера продольные (м):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5.65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Промежуток аутригера боковые (м):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6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Длина основной стрелы (м):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11.3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Длина полностью выдвинутой основной стрелы (м):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42.7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Длина гуська, (м):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15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Длина полностью выдвинутой стрелы + гусек (м):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57.7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b/>
                <w:bCs/>
                <w:sz w:val="20"/>
                <w:szCs w:val="20"/>
                <w:bdr w:val="none" w:sz="0" w:space="0" w:color="auto" w:frame="1"/>
              </w:rPr>
              <w:t>Рабочая скорость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 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Время подъема стрелы (с):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88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Полное время раздвигание стрелы (с):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180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Максимальная скорость поворота платформы (обр./м):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2.5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Скорость подъема (одной строкой) главная лебедка без нагрузки (м/мин):</w:t>
            </w:r>
            <w:r w:rsidRPr="00A2067D">
              <w:rPr>
                <w:sz w:val="20"/>
                <w:szCs w:val="20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120</w:t>
            </w:r>
          </w:p>
        </w:tc>
      </w:tr>
      <w:tr w:rsidR="00CD7EE8" w:rsidRPr="00A2067D" w:rsidTr="00424AAA">
        <w:trPr>
          <w:tblCellSpacing w:w="15" w:type="dxa"/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CD7EE8" w:rsidRDefault="00CD7EE8" w:rsidP="00424AAA">
            <w:pPr>
              <w:rPr>
                <w:sz w:val="20"/>
                <w:szCs w:val="20"/>
                <w:lang w:val="ru-RU"/>
              </w:rPr>
            </w:pPr>
            <w:r w:rsidRPr="00CD7EE8">
              <w:rPr>
                <w:sz w:val="20"/>
                <w:szCs w:val="20"/>
                <w:lang w:val="ru-RU"/>
              </w:rPr>
              <w:t>Скорость подъема (одной строкой) вспомогательная лебедка без нагрузки (м/мин):</w:t>
            </w:r>
            <w:r w:rsidRPr="00A2067D">
              <w:rPr>
                <w:sz w:val="20"/>
                <w:szCs w:val="20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7EE8" w:rsidRPr="00A2067D" w:rsidRDefault="00CD7EE8" w:rsidP="00424AAA">
            <w:pPr>
              <w:rPr>
                <w:sz w:val="20"/>
                <w:szCs w:val="20"/>
              </w:rPr>
            </w:pPr>
            <w:r w:rsidRPr="00A2067D">
              <w:rPr>
                <w:sz w:val="20"/>
                <w:szCs w:val="20"/>
              </w:rPr>
              <w:t>120</w:t>
            </w:r>
          </w:p>
        </w:tc>
      </w:tr>
    </w:tbl>
    <w:p w:rsidR="00CD7EE8" w:rsidRPr="00CD7EE8" w:rsidRDefault="00CD7EE8" w:rsidP="00CD7EE8">
      <w:pPr>
        <w:shd w:val="clear" w:color="auto" w:fill="FFFFFF"/>
        <w:spacing w:after="90"/>
        <w:textAlignment w:val="baseline"/>
        <w:outlineLvl w:val="0"/>
        <w:rPr>
          <w:rFonts w:ascii="Calibri" w:hAnsi="Calibri"/>
          <w:caps/>
          <w:color w:val="222233"/>
          <w:spacing w:val="30"/>
          <w:kern w:val="36"/>
          <w:sz w:val="22"/>
          <w:szCs w:val="22"/>
          <w:lang w:val="ru-RU"/>
        </w:rPr>
      </w:pP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sz w:val="22"/>
          <w:szCs w:val="22"/>
          <w:lang w:val="ru-RU"/>
        </w:rPr>
      </w:pPr>
      <w:r w:rsidRPr="00CD7EE8">
        <w:rPr>
          <w:rFonts w:ascii="Calibri" w:hAnsi="Calibri"/>
          <w:b/>
          <w:i/>
          <w:sz w:val="22"/>
          <w:szCs w:val="22"/>
          <w:lang w:val="ru-RU"/>
        </w:rPr>
        <w:t xml:space="preserve">СТОИМОСТЬ:  </w:t>
      </w:r>
      <w:r w:rsidRPr="00CD7EE8">
        <w:rPr>
          <w:rFonts w:ascii="Calibri" w:hAnsi="Calibri"/>
          <w:b/>
          <w:i/>
          <w:color w:val="FF0000"/>
          <w:sz w:val="22"/>
          <w:szCs w:val="22"/>
          <w:lang w:val="ru-RU"/>
        </w:rPr>
        <w:t>287</w:t>
      </w:r>
      <w:r w:rsidRPr="006F08E3">
        <w:rPr>
          <w:rFonts w:ascii="Calibri" w:hAnsi="Calibri"/>
          <w:b/>
          <w:i/>
          <w:color w:val="FF0000"/>
          <w:sz w:val="22"/>
          <w:szCs w:val="22"/>
        </w:rPr>
        <w:t> </w:t>
      </w:r>
      <w:r w:rsidRPr="00CD7EE8">
        <w:rPr>
          <w:rFonts w:ascii="Calibri" w:hAnsi="Calibri"/>
          <w:b/>
          <w:i/>
          <w:color w:val="FF0000"/>
          <w:sz w:val="22"/>
          <w:szCs w:val="22"/>
          <w:lang w:val="ru-RU"/>
        </w:rPr>
        <w:t>500$</w:t>
      </w:r>
      <w:r w:rsidRPr="00CD7EE8">
        <w:rPr>
          <w:rFonts w:ascii="Calibri" w:hAnsi="Calibri"/>
          <w:b/>
          <w:i/>
          <w:sz w:val="22"/>
          <w:szCs w:val="22"/>
          <w:lang w:val="ru-RU"/>
        </w:rPr>
        <w:t xml:space="preserve"> </w:t>
      </w:r>
      <w:r w:rsidRPr="00CD7EE8">
        <w:rPr>
          <w:rFonts w:ascii="Calibri" w:hAnsi="Calibri"/>
          <w:i/>
          <w:sz w:val="22"/>
          <w:szCs w:val="22"/>
          <w:lang w:val="ru-RU"/>
        </w:rPr>
        <w:t xml:space="preserve"> долларов США с НДС в г. Благовещенске </w:t>
      </w:r>
      <w:r w:rsidRPr="00CD7EE8">
        <w:rPr>
          <w:rFonts w:ascii="Calibri" w:eastAsia="Calibri" w:hAnsi="Calibri"/>
          <w:i/>
          <w:sz w:val="22"/>
          <w:szCs w:val="22"/>
          <w:lang w:val="ru-RU" w:eastAsia="en-US"/>
        </w:rPr>
        <w:t>(Утилизационный сбор включен в стоимость)</w:t>
      </w: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sz w:val="22"/>
          <w:szCs w:val="22"/>
          <w:lang w:val="ru-RU"/>
        </w:rPr>
      </w:pP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i/>
          <w:sz w:val="22"/>
          <w:szCs w:val="22"/>
          <w:lang w:val="ru-RU"/>
        </w:rPr>
      </w:pPr>
      <w:r w:rsidRPr="00CD7EE8">
        <w:rPr>
          <w:rFonts w:ascii="Calibri" w:hAnsi="Calibri"/>
          <w:b/>
          <w:i/>
          <w:sz w:val="22"/>
          <w:szCs w:val="22"/>
          <w:lang w:val="ru-RU"/>
        </w:rPr>
        <w:t xml:space="preserve">ФОРМА ОПЛАТЫ: </w:t>
      </w: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color w:val="00B050"/>
          <w:sz w:val="22"/>
          <w:szCs w:val="22"/>
          <w:lang w:val="ru-RU"/>
        </w:rPr>
      </w:pPr>
      <w:r w:rsidRPr="00CD7EE8">
        <w:rPr>
          <w:rFonts w:ascii="Calibri" w:hAnsi="Calibri"/>
          <w:b/>
          <w:i/>
          <w:color w:val="00B050"/>
          <w:sz w:val="22"/>
          <w:szCs w:val="22"/>
          <w:lang w:val="ru-RU"/>
        </w:rPr>
        <w:t>Если техника идет с завода:</w:t>
      </w:r>
      <w:r w:rsidRPr="00CD7EE8">
        <w:rPr>
          <w:rFonts w:ascii="Calibri" w:hAnsi="Calibri"/>
          <w:i/>
          <w:color w:val="00B050"/>
          <w:sz w:val="22"/>
          <w:szCs w:val="22"/>
          <w:lang w:val="ru-RU"/>
        </w:rPr>
        <w:t xml:space="preserve"> авансовый платеж производится после подписания Договора в размере 30% от стоимости товара. </w:t>
      </w: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color w:val="00B050"/>
          <w:sz w:val="22"/>
          <w:szCs w:val="22"/>
          <w:lang w:val="ru-RU"/>
        </w:rPr>
      </w:pPr>
      <w:r w:rsidRPr="00CD7EE8">
        <w:rPr>
          <w:rFonts w:ascii="Calibri" w:hAnsi="Calibri"/>
          <w:i/>
          <w:color w:val="00B050"/>
          <w:sz w:val="22"/>
          <w:szCs w:val="22"/>
          <w:lang w:val="ru-RU"/>
        </w:rPr>
        <w:t xml:space="preserve">Оставшиеся 70%  после  таможенной очистки в г. Благовещенске, выплачиваются в течение </w:t>
      </w: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color w:val="00B050"/>
          <w:sz w:val="22"/>
          <w:szCs w:val="22"/>
          <w:lang w:val="ru-RU"/>
        </w:rPr>
      </w:pPr>
      <w:r w:rsidRPr="00CD7EE8">
        <w:rPr>
          <w:rFonts w:ascii="Calibri" w:hAnsi="Calibri"/>
          <w:i/>
          <w:color w:val="00B050"/>
          <w:sz w:val="22"/>
          <w:szCs w:val="22"/>
          <w:lang w:val="ru-RU"/>
        </w:rPr>
        <w:t>3 (трех) банковских дней с момента ввоза Товара на территорию России.</w:t>
      </w: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sz w:val="22"/>
          <w:szCs w:val="22"/>
          <w:lang w:val="ru-RU"/>
        </w:rPr>
      </w:pPr>
      <w:r w:rsidRPr="00CD7EE8">
        <w:rPr>
          <w:rFonts w:ascii="Calibri" w:hAnsi="Calibri"/>
          <w:b/>
          <w:i/>
          <w:sz w:val="22"/>
          <w:szCs w:val="22"/>
          <w:lang w:val="ru-RU"/>
        </w:rPr>
        <w:t>Если техника находится на базе г.Хэй-Хэ на пункте таможенного осмотра</w:t>
      </w:r>
      <w:r w:rsidRPr="00CD7EE8">
        <w:rPr>
          <w:rFonts w:ascii="Calibri" w:hAnsi="Calibri"/>
          <w:i/>
          <w:sz w:val="22"/>
          <w:szCs w:val="22"/>
          <w:lang w:val="ru-RU"/>
        </w:rPr>
        <w:t xml:space="preserve"> форма оплаты 20% на 80% (аванс/остаток)</w:t>
      </w: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sz w:val="22"/>
          <w:szCs w:val="22"/>
          <w:lang w:val="ru-RU"/>
        </w:rPr>
      </w:pPr>
      <w:r w:rsidRPr="00CD7EE8">
        <w:rPr>
          <w:rFonts w:ascii="Calibri" w:hAnsi="Calibri"/>
          <w:b/>
          <w:i/>
          <w:sz w:val="22"/>
          <w:szCs w:val="22"/>
          <w:lang w:val="ru-RU"/>
        </w:rPr>
        <w:t>Если техника по наличии в г. Благовещенске</w:t>
      </w:r>
      <w:r w:rsidRPr="00CD7EE8">
        <w:rPr>
          <w:rFonts w:ascii="Calibri" w:hAnsi="Calibri"/>
          <w:i/>
          <w:sz w:val="22"/>
          <w:szCs w:val="22"/>
          <w:lang w:val="ru-RU"/>
        </w:rPr>
        <w:t xml:space="preserve"> форма оплаты 100 %</w:t>
      </w: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i/>
          <w:sz w:val="22"/>
          <w:szCs w:val="22"/>
          <w:lang w:val="ru-RU"/>
        </w:rPr>
      </w:pPr>
    </w:p>
    <w:p w:rsid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i/>
          <w:sz w:val="22"/>
          <w:szCs w:val="22"/>
          <w:lang w:val="ru-RU"/>
        </w:rPr>
      </w:pP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i/>
          <w:sz w:val="22"/>
          <w:szCs w:val="22"/>
          <w:lang w:val="ru-RU"/>
        </w:rPr>
      </w:pPr>
      <w:r w:rsidRPr="00CD7EE8">
        <w:rPr>
          <w:rFonts w:ascii="Calibri" w:hAnsi="Calibri"/>
          <w:b/>
          <w:i/>
          <w:sz w:val="22"/>
          <w:szCs w:val="22"/>
          <w:lang w:val="ru-RU"/>
        </w:rPr>
        <w:lastRenderedPageBreak/>
        <w:t xml:space="preserve">ДОСТАВКА:  </w:t>
      </w:r>
      <w:r w:rsidRPr="00CD7EE8">
        <w:rPr>
          <w:rFonts w:ascii="Calibri" w:hAnsi="Calibri"/>
          <w:i/>
          <w:sz w:val="22"/>
          <w:szCs w:val="22"/>
          <w:lang w:val="ru-RU"/>
        </w:rPr>
        <w:t>с завода на базу в  г. Благовещенск 10-15 дней.</w:t>
      </w:r>
      <w:r w:rsidRPr="00CD7EE8">
        <w:rPr>
          <w:rFonts w:ascii="Calibri" w:hAnsi="Calibri"/>
          <w:b/>
          <w:i/>
          <w:sz w:val="22"/>
          <w:szCs w:val="22"/>
          <w:lang w:val="ru-RU"/>
        </w:rPr>
        <w:t xml:space="preserve"> </w:t>
      </w: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sz w:val="22"/>
          <w:szCs w:val="22"/>
          <w:lang w:val="ru-RU"/>
        </w:rPr>
      </w:pPr>
    </w:p>
    <w:p w:rsidR="00CD7EE8" w:rsidRPr="00CD7EE8" w:rsidRDefault="00CD7EE8" w:rsidP="00CD7EE8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i/>
          <w:sz w:val="22"/>
          <w:szCs w:val="22"/>
          <w:lang w:val="ru-RU"/>
        </w:rPr>
      </w:pPr>
      <w:r w:rsidRPr="00CD7EE8">
        <w:rPr>
          <w:rFonts w:ascii="Calibri" w:hAnsi="Calibri"/>
          <w:i/>
          <w:sz w:val="22"/>
          <w:szCs w:val="22"/>
          <w:lang w:val="ru-RU"/>
        </w:rPr>
        <w:t>Транспортные расходы до г. ______________ рублей, отправка ЖД платформой, время в пути _____день.</w:t>
      </w:r>
    </w:p>
    <w:p w:rsidR="00CD7EE8" w:rsidRPr="00CD7EE8" w:rsidRDefault="00CD7EE8" w:rsidP="00CD7EE8">
      <w:pPr>
        <w:jc w:val="both"/>
        <w:rPr>
          <w:rStyle w:val="aa"/>
          <w:rFonts w:ascii="Calibri" w:hAnsi="Calibri"/>
          <w:sz w:val="22"/>
          <w:szCs w:val="22"/>
          <w:lang w:val="ru-RU"/>
        </w:rPr>
      </w:pPr>
    </w:p>
    <w:p w:rsidR="00CD7EE8" w:rsidRPr="00CD7EE8" w:rsidRDefault="00CD7EE8" w:rsidP="00CD7EE8">
      <w:pPr>
        <w:jc w:val="both"/>
        <w:rPr>
          <w:rFonts w:ascii="Calibri" w:hAnsi="Calibri"/>
          <w:bCs/>
          <w:sz w:val="22"/>
          <w:szCs w:val="22"/>
          <w:lang w:val="ru-RU"/>
        </w:rPr>
      </w:pPr>
      <w:r w:rsidRPr="00CD7EE8">
        <w:rPr>
          <w:rStyle w:val="aa"/>
          <w:rFonts w:ascii="Calibri" w:hAnsi="Calibri"/>
          <w:sz w:val="22"/>
          <w:szCs w:val="22"/>
          <w:lang w:val="ru-RU"/>
        </w:rPr>
        <w:t>Гарантийный срок:</w:t>
      </w:r>
      <w:r w:rsidRPr="00CD7EE8">
        <w:rPr>
          <w:rStyle w:val="aa"/>
          <w:rFonts w:ascii="Calibri" w:hAnsi="Calibri"/>
          <w:b w:val="0"/>
          <w:sz w:val="22"/>
          <w:szCs w:val="22"/>
          <w:lang w:val="ru-RU"/>
        </w:rPr>
        <w:t xml:space="preserve"> ПОСТАВЩИК предоставляет ПОКУПАТЕЛЮ Товар с гарантийными обязательствами завода-изготовителя. Предприятие-изготовитель через ПОСТАВЩИКА гарантирует исправную работу в течение 12-ти месяцев со дня продажи, при наработке не более 1500 моточасов, на основные узлы и агрегаты (двигатель, трансмиссия) при условии соблюдения Потребителем правил, изложенных в техническом описании и инструкции по эксплуатации, и правильном ведении формуляра.</w:t>
      </w:r>
    </w:p>
    <w:p w:rsidR="00AB0A8D" w:rsidRDefault="00AB0A8D" w:rsidP="00073E9A">
      <w:pPr>
        <w:jc w:val="center"/>
        <w:rPr>
          <w:b/>
          <w:sz w:val="32"/>
          <w:szCs w:val="32"/>
          <w:lang w:val="ru-RU"/>
        </w:rPr>
      </w:pPr>
    </w:p>
    <w:p w:rsidR="00AB0A8D" w:rsidRDefault="00AB0A8D" w:rsidP="00073E9A">
      <w:pPr>
        <w:jc w:val="center"/>
        <w:rPr>
          <w:b/>
          <w:sz w:val="32"/>
          <w:szCs w:val="32"/>
          <w:lang w:val="ru-RU"/>
        </w:rPr>
      </w:pPr>
    </w:p>
    <w:p w:rsidR="00AB0A8D" w:rsidRPr="00D217F2" w:rsidRDefault="003118F8" w:rsidP="00AB0A8D">
      <w:pPr>
        <w:spacing w:line="240" w:lineRule="auto"/>
      </w:pPr>
      <w:r w:rsidRPr="00D217F2">
        <w:rPr>
          <w:rFonts w:eastAsia="STXihei"/>
          <w:sz w:val="24"/>
        </w:rPr>
        <w:t>.</w:t>
      </w:r>
      <w:r w:rsidRPr="00D217F2">
        <w:t xml:space="preserve"> </w:t>
      </w: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AB0A8D" w:rsidRPr="00D217F2" w:rsidRDefault="00AB0A8D" w:rsidP="00AB0A8D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  <w:r w:rsidRPr="00D217F2">
        <w:rPr>
          <w:rFonts w:eastAsia="Times New Roman"/>
          <w:b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AB0A8D" w:rsidRPr="00903870" w:rsidRDefault="00CA598A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val="ru-RU" w:eastAsia="ru-RU"/>
        </w:rPr>
        <w:t>Т</w:t>
      </w:r>
      <w:r w:rsidR="00AB0A8D" w:rsidRPr="00903870">
        <w:rPr>
          <w:rFonts w:eastAsia="Times New Roman"/>
          <w:b/>
          <w:sz w:val="20"/>
          <w:szCs w:val="20"/>
          <w:lang w:val="ru-RU" w:eastAsia="ru-RU"/>
        </w:rPr>
        <w:t>ел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.:  </w:t>
      </w:r>
      <w:r w:rsidR="00903870" w:rsidRPr="00903870">
        <w:rPr>
          <w:rFonts w:eastAsia="Times New Roman"/>
          <w:b/>
          <w:sz w:val="20"/>
          <w:szCs w:val="20"/>
          <w:lang w:eastAsia="ru-RU"/>
        </w:rPr>
        <w:t xml:space="preserve">+7 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(981) 787 0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 </w:t>
      </w:r>
      <w:r w:rsidR="0074284F">
        <w:rPr>
          <w:rFonts w:eastAsia="Times New Roman"/>
          <w:b/>
          <w:sz w:val="20"/>
          <w:szCs w:val="20"/>
          <w:lang w:eastAsia="ru-RU"/>
        </w:rPr>
        <w:t xml:space="preserve">877    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         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+7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(911) 280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77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B67FC" w:rsidRPr="001B67FC">
        <w:rPr>
          <w:rFonts w:eastAsia="Times New Roman"/>
          <w:b/>
          <w:sz w:val="20"/>
          <w:szCs w:val="20"/>
          <w:lang w:eastAsia="ru-RU"/>
        </w:rPr>
        <w:t>03</w:t>
      </w:r>
      <w:r w:rsidR="0074284F" w:rsidRPr="0074284F">
        <w:rPr>
          <w:rFonts w:eastAsia="Times New Roman"/>
          <w:b/>
          <w:sz w:val="20"/>
          <w:szCs w:val="20"/>
          <w:lang w:eastAsia="ru-RU"/>
        </w:rPr>
        <w:t xml:space="preserve">         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5F1243" w:rsidRPr="005F1243">
        <w:rPr>
          <w:rFonts w:eastAsia="Times New Roman"/>
          <w:b/>
          <w:sz w:val="20"/>
          <w:szCs w:val="20"/>
          <w:lang w:eastAsia="ru-RU"/>
        </w:rPr>
        <w:t xml:space="preserve">   </w:t>
      </w:r>
      <w:r w:rsidR="005F1243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e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>-</w:t>
      </w:r>
      <w:r w:rsidR="00AB0A8D" w:rsidRPr="005D4C45">
        <w:rPr>
          <w:rFonts w:eastAsia="Times New Roman"/>
          <w:b/>
          <w:sz w:val="20"/>
          <w:szCs w:val="20"/>
          <w:lang w:eastAsia="ru-RU"/>
        </w:rPr>
        <w:t>mail</w:t>
      </w:r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: </w:t>
      </w:r>
      <w:hyperlink r:id="rId10" w:history="1">
        <w:r w:rsidR="00AB0A8D" w:rsidRPr="005D4C45">
          <w:rPr>
            <w:rStyle w:val="a5"/>
            <w:rFonts w:eastAsia="Times New Roman"/>
            <w:b/>
            <w:lang w:eastAsia="ru-RU"/>
          </w:rPr>
          <w:t>eedelvejs</w:t>
        </w:r>
        <w:r w:rsidR="00AB0A8D" w:rsidRPr="00903870">
          <w:rPr>
            <w:rStyle w:val="a5"/>
            <w:rFonts w:eastAsia="Times New Roman"/>
            <w:b/>
            <w:lang w:eastAsia="ru-RU"/>
          </w:rPr>
          <w:t>@</w:t>
        </w:r>
        <w:r w:rsidR="00AB0A8D" w:rsidRPr="005D4C45">
          <w:rPr>
            <w:rStyle w:val="a5"/>
            <w:rFonts w:eastAsia="Times New Roman"/>
            <w:b/>
            <w:lang w:eastAsia="ru-RU"/>
          </w:rPr>
          <w:t>bk</w:t>
        </w:r>
        <w:r w:rsidR="00AB0A8D" w:rsidRPr="00903870">
          <w:rPr>
            <w:rStyle w:val="a5"/>
            <w:rFonts w:eastAsia="Times New Roman"/>
            <w:b/>
            <w:lang w:eastAsia="ru-RU"/>
          </w:rPr>
          <w:t>.</w:t>
        </w:r>
        <w:r w:rsidR="00AB0A8D" w:rsidRPr="005D4C45">
          <w:rPr>
            <w:rStyle w:val="a5"/>
            <w:rFonts w:eastAsia="Times New Roman"/>
            <w:b/>
            <w:lang w:eastAsia="ru-RU"/>
          </w:rPr>
          <w:t>ru</w:t>
        </w:r>
      </w:hyperlink>
      <w:r w:rsidR="00AB0A8D" w:rsidRPr="00903870">
        <w:rPr>
          <w:rFonts w:eastAsia="Times New Roman"/>
          <w:b/>
          <w:sz w:val="20"/>
          <w:szCs w:val="20"/>
          <w:lang w:eastAsia="ru-RU"/>
        </w:rPr>
        <w:t xml:space="preserve">                                </w:t>
      </w: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AB0A8D" w:rsidRPr="00903870" w:rsidRDefault="00AB0A8D" w:rsidP="00AB0A8D">
      <w:pPr>
        <w:spacing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3118F8" w:rsidRPr="00903870" w:rsidRDefault="003118F8" w:rsidP="003118F8">
      <w:pPr>
        <w:ind w:firstLine="708"/>
        <w:jc w:val="both"/>
      </w:pPr>
    </w:p>
    <w:sectPr w:rsidR="003118F8" w:rsidRPr="00903870" w:rsidSect="00CA59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12" w:right="987" w:bottom="1712" w:left="1701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2FC" w:rsidRDefault="000262FC">
      <w:r>
        <w:separator/>
      </w:r>
    </w:p>
  </w:endnote>
  <w:endnote w:type="continuationSeparator" w:id="1">
    <w:p w:rsidR="000262FC" w:rsidRDefault="0002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4F3D90" w:rsidP="008A248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8A" w:rsidRDefault="00CA5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2FC" w:rsidRDefault="000262FC">
      <w:r>
        <w:separator/>
      </w:r>
    </w:p>
  </w:footnote>
  <w:footnote w:type="continuationSeparator" w:id="1">
    <w:p w:rsidR="000262FC" w:rsidRDefault="00026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D10FDB">
    <w:pPr>
      <w:pStyle w:val="a3"/>
    </w:pPr>
    <w:r w:rsidRPr="00D10F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4.75pt;height:560.15pt;z-index:-251658752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Pr="00D60E46" w:rsidRDefault="00D10FDB" w:rsidP="00D60E46">
    <w:pPr>
      <w:pStyle w:val="a3"/>
      <w:pBdr>
        <w:bottom w:val="single" w:sz="6" w:space="8" w:color="auto"/>
      </w:pBdr>
      <w:jc w:val="both"/>
      <w:rPr>
        <w:sz w:val="10"/>
        <w:szCs w:val="10"/>
      </w:rPr>
    </w:pPr>
    <w:r w:rsidRPr="00D10FDB">
      <w:rPr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105pt;margin-top:-85.8pt;width:619.5pt;height:826.8pt;z-index:-251657728;mso-position-horizontal-relative:margin;mso-position-vertical-relative:margin">
          <v:imagedata r:id="rId1" o:title="111"/>
          <w10:wrap anchorx="margin" anchory="margin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90" w:rsidRDefault="00D10FDB">
    <w:pPr>
      <w:pStyle w:val="a3"/>
    </w:pPr>
    <w:r w:rsidRPr="00D10F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4.75pt;height:560.15pt;z-index:-251659776;mso-position-horizontal:center;mso-position-horizontal-relative:margin;mso-position-vertical:center;mso-position-vertical-relative:margin" o:allowincell="f">
          <v:imagedata r:id="rId1" o:title="111"/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16A"/>
    <w:multiLevelType w:val="hybridMultilevel"/>
    <w:tmpl w:val="709ED2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C75"/>
    <w:rsid w:val="00013BAF"/>
    <w:rsid w:val="00026086"/>
    <w:rsid w:val="000262FC"/>
    <w:rsid w:val="00027836"/>
    <w:rsid w:val="0002786A"/>
    <w:rsid w:val="00027D37"/>
    <w:rsid w:val="00033D4A"/>
    <w:rsid w:val="0004111A"/>
    <w:rsid w:val="00042090"/>
    <w:rsid w:val="00051712"/>
    <w:rsid w:val="0005520C"/>
    <w:rsid w:val="00062C23"/>
    <w:rsid w:val="000707F8"/>
    <w:rsid w:val="00072704"/>
    <w:rsid w:val="00073E9A"/>
    <w:rsid w:val="00074F15"/>
    <w:rsid w:val="0008313A"/>
    <w:rsid w:val="000C524E"/>
    <w:rsid w:val="000C5D15"/>
    <w:rsid w:val="000D645A"/>
    <w:rsid w:val="00106841"/>
    <w:rsid w:val="00110B37"/>
    <w:rsid w:val="001219F5"/>
    <w:rsid w:val="00135456"/>
    <w:rsid w:val="00157204"/>
    <w:rsid w:val="0016225D"/>
    <w:rsid w:val="00176DBF"/>
    <w:rsid w:val="00186566"/>
    <w:rsid w:val="00192660"/>
    <w:rsid w:val="001A4A4F"/>
    <w:rsid w:val="001B2E59"/>
    <w:rsid w:val="001B4A8A"/>
    <w:rsid w:val="001B67FC"/>
    <w:rsid w:val="001C4988"/>
    <w:rsid w:val="001E510C"/>
    <w:rsid w:val="001F1686"/>
    <w:rsid w:val="001F436F"/>
    <w:rsid w:val="001F6137"/>
    <w:rsid w:val="002109A2"/>
    <w:rsid w:val="00212E4C"/>
    <w:rsid w:val="00224BC8"/>
    <w:rsid w:val="00241C2D"/>
    <w:rsid w:val="00243A34"/>
    <w:rsid w:val="00245558"/>
    <w:rsid w:val="00257782"/>
    <w:rsid w:val="00263FF4"/>
    <w:rsid w:val="00271D48"/>
    <w:rsid w:val="00276B23"/>
    <w:rsid w:val="002841CD"/>
    <w:rsid w:val="00294615"/>
    <w:rsid w:val="002A3C60"/>
    <w:rsid w:val="002C22A4"/>
    <w:rsid w:val="002C477A"/>
    <w:rsid w:val="002D4BC3"/>
    <w:rsid w:val="003118F8"/>
    <w:rsid w:val="00311E08"/>
    <w:rsid w:val="00314883"/>
    <w:rsid w:val="003222BA"/>
    <w:rsid w:val="003328A6"/>
    <w:rsid w:val="00337C53"/>
    <w:rsid w:val="003535B5"/>
    <w:rsid w:val="00353E8F"/>
    <w:rsid w:val="003626CC"/>
    <w:rsid w:val="00364F47"/>
    <w:rsid w:val="00390F6D"/>
    <w:rsid w:val="00395B54"/>
    <w:rsid w:val="0039688E"/>
    <w:rsid w:val="003A3717"/>
    <w:rsid w:val="003C2AAA"/>
    <w:rsid w:val="003C4AAF"/>
    <w:rsid w:val="003D6370"/>
    <w:rsid w:val="003E2B7B"/>
    <w:rsid w:val="003E5A7E"/>
    <w:rsid w:val="003F7C09"/>
    <w:rsid w:val="00421312"/>
    <w:rsid w:val="00431204"/>
    <w:rsid w:val="00435D5E"/>
    <w:rsid w:val="004460EF"/>
    <w:rsid w:val="004610F9"/>
    <w:rsid w:val="004629CA"/>
    <w:rsid w:val="00472A74"/>
    <w:rsid w:val="00474C3C"/>
    <w:rsid w:val="004819FD"/>
    <w:rsid w:val="00481A0E"/>
    <w:rsid w:val="00481DBB"/>
    <w:rsid w:val="004837AA"/>
    <w:rsid w:val="00491F93"/>
    <w:rsid w:val="004932B0"/>
    <w:rsid w:val="00495A43"/>
    <w:rsid w:val="0049681E"/>
    <w:rsid w:val="004C7069"/>
    <w:rsid w:val="004E1C32"/>
    <w:rsid w:val="004E294F"/>
    <w:rsid w:val="004F0305"/>
    <w:rsid w:val="004F3D90"/>
    <w:rsid w:val="004F6561"/>
    <w:rsid w:val="00504DCF"/>
    <w:rsid w:val="00524B58"/>
    <w:rsid w:val="00530617"/>
    <w:rsid w:val="005443D3"/>
    <w:rsid w:val="00552AD5"/>
    <w:rsid w:val="005617FE"/>
    <w:rsid w:val="00562DE8"/>
    <w:rsid w:val="00567D81"/>
    <w:rsid w:val="005841B2"/>
    <w:rsid w:val="005A533E"/>
    <w:rsid w:val="005A5D07"/>
    <w:rsid w:val="005A74C2"/>
    <w:rsid w:val="005C39F9"/>
    <w:rsid w:val="005F1243"/>
    <w:rsid w:val="00614157"/>
    <w:rsid w:val="0061475A"/>
    <w:rsid w:val="00632880"/>
    <w:rsid w:val="00635109"/>
    <w:rsid w:val="00641CD6"/>
    <w:rsid w:val="00642FA7"/>
    <w:rsid w:val="0064594B"/>
    <w:rsid w:val="00654453"/>
    <w:rsid w:val="0066758B"/>
    <w:rsid w:val="00672FD3"/>
    <w:rsid w:val="00684E4D"/>
    <w:rsid w:val="00690538"/>
    <w:rsid w:val="006C137F"/>
    <w:rsid w:val="006C39A3"/>
    <w:rsid w:val="006C7F94"/>
    <w:rsid w:val="006D23B3"/>
    <w:rsid w:val="006D68BA"/>
    <w:rsid w:val="006E7715"/>
    <w:rsid w:val="006F7F4A"/>
    <w:rsid w:val="00701734"/>
    <w:rsid w:val="007178FE"/>
    <w:rsid w:val="00731AF3"/>
    <w:rsid w:val="007401DC"/>
    <w:rsid w:val="0074284F"/>
    <w:rsid w:val="00747AC3"/>
    <w:rsid w:val="0076346A"/>
    <w:rsid w:val="007637C5"/>
    <w:rsid w:val="00764202"/>
    <w:rsid w:val="0077434D"/>
    <w:rsid w:val="00777276"/>
    <w:rsid w:val="00782250"/>
    <w:rsid w:val="007822F7"/>
    <w:rsid w:val="00795ADC"/>
    <w:rsid w:val="007A0EF5"/>
    <w:rsid w:val="007B33ED"/>
    <w:rsid w:val="007C408E"/>
    <w:rsid w:val="007C7C75"/>
    <w:rsid w:val="007D032E"/>
    <w:rsid w:val="007E0164"/>
    <w:rsid w:val="007F0658"/>
    <w:rsid w:val="00806B74"/>
    <w:rsid w:val="00835C84"/>
    <w:rsid w:val="00850F4F"/>
    <w:rsid w:val="00855668"/>
    <w:rsid w:val="008847B7"/>
    <w:rsid w:val="008A19B9"/>
    <w:rsid w:val="008A248F"/>
    <w:rsid w:val="008B3506"/>
    <w:rsid w:val="008C0250"/>
    <w:rsid w:val="008C5946"/>
    <w:rsid w:val="008D6EB9"/>
    <w:rsid w:val="008E31CA"/>
    <w:rsid w:val="008F0755"/>
    <w:rsid w:val="008F4DAC"/>
    <w:rsid w:val="008F53F5"/>
    <w:rsid w:val="008F5772"/>
    <w:rsid w:val="00903799"/>
    <w:rsid w:val="00903870"/>
    <w:rsid w:val="00921B90"/>
    <w:rsid w:val="0092238C"/>
    <w:rsid w:val="00952677"/>
    <w:rsid w:val="00960E55"/>
    <w:rsid w:val="00984C79"/>
    <w:rsid w:val="009927E4"/>
    <w:rsid w:val="009970DD"/>
    <w:rsid w:val="009A429B"/>
    <w:rsid w:val="009B62C5"/>
    <w:rsid w:val="009B6891"/>
    <w:rsid w:val="009C15EA"/>
    <w:rsid w:val="009C4C79"/>
    <w:rsid w:val="009D5792"/>
    <w:rsid w:val="009D7B18"/>
    <w:rsid w:val="009E0A97"/>
    <w:rsid w:val="009E0FE6"/>
    <w:rsid w:val="009E5623"/>
    <w:rsid w:val="009F12C4"/>
    <w:rsid w:val="009F209A"/>
    <w:rsid w:val="009F2F6D"/>
    <w:rsid w:val="009F4E60"/>
    <w:rsid w:val="00A0778D"/>
    <w:rsid w:val="00A1451C"/>
    <w:rsid w:val="00A3750E"/>
    <w:rsid w:val="00A4434E"/>
    <w:rsid w:val="00A50F3E"/>
    <w:rsid w:val="00A537FD"/>
    <w:rsid w:val="00A55A33"/>
    <w:rsid w:val="00A740EE"/>
    <w:rsid w:val="00A852AA"/>
    <w:rsid w:val="00AA1331"/>
    <w:rsid w:val="00AB0A8D"/>
    <w:rsid w:val="00AD5413"/>
    <w:rsid w:val="00AD6820"/>
    <w:rsid w:val="00AE73F2"/>
    <w:rsid w:val="00B03723"/>
    <w:rsid w:val="00B349D5"/>
    <w:rsid w:val="00B44D2C"/>
    <w:rsid w:val="00B47435"/>
    <w:rsid w:val="00B50F47"/>
    <w:rsid w:val="00B603A3"/>
    <w:rsid w:val="00B956EF"/>
    <w:rsid w:val="00B95A99"/>
    <w:rsid w:val="00BA71A5"/>
    <w:rsid w:val="00BB0FC6"/>
    <w:rsid w:val="00BB1A7C"/>
    <w:rsid w:val="00BD287D"/>
    <w:rsid w:val="00BD4CD2"/>
    <w:rsid w:val="00BE3128"/>
    <w:rsid w:val="00C00BE6"/>
    <w:rsid w:val="00C13E80"/>
    <w:rsid w:val="00C26EAD"/>
    <w:rsid w:val="00C27CE9"/>
    <w:rsid w:val="00C52EF0"/>
    <w:rsid w:val="00C71ADB"/>
    <w:rsid w:val="00C82C1B"/>
    <w:rsid w:val="00C84F46"/>
    <w:rsid w:val="00C93CCB"/>
    <w:rsid w:val="00C97424"/>
    <w:rsid w:val="00CA598A"/>
    <w:rsid w:val="00CA7168"/>
    <w:rsid w:val="00CB5332"/>
    <w:rsid w:val="00CC4609"/>
    <w:rsid w:val="00CD2BA2"/>
    <w:rsid w:val="00CD2D0D"/>
    <w:rsid w:val="00CD7EE8"/>
    <w:rsid w:val="00CF6A52"/>
    <w:rsid w:val="00D10FDB"/>
    <w:rsid w:val="00D17495"/>
    <w:rsid w:val="00D175E9"/>
    <w:rsid w:val="00D217F2"/>
    <w:rsid w:val="00D21E93"/>
    <w:rsid w:val="00D25DED"/>
    <w:rsid w:val="00D36032"/>
    <w:rsid w:val="00D4793E"/>
    <w:rsid w:val="00D60E46"/>
    <w:rsid w:val="00D70DE4"/>
    <w:rsid w:val="00D734D5"/>
    <w:rsid w:val="00D83E35"/>
    <w:rsid w:val="00DA5C42"/>
    <w:rsid w:val="00DD7A39"/>
    <w:rsid w:val="00DE2A9F"/>
    <w:rsid w:val="00DF37EF"/>
    <w:rsid w:val="00E0203F"/>
    <w:rsid w:val="00E02358"/>
    <w:rsid w:val="00E335DB"/>
    <w:rsid w:val="00E33BCD"/>
    <w:rsid w:val="00E35A85"/>
    <w:rsid w:val="00E42BFF"/>
    <w:rsid w:val="00E559E2"/>
    <w:rsid w:val="00E76A3E"/>
    <w:rsid w:val="00E81F16"/>
    <w:rsid w:val="00EA4705"/>
    <w:rsid w:val="00EB4C70"/>
    <w:rsid w:val="00ED5C1A"/>
    <w:rsid w:val="00ED6206"/>
    <w:rsid w:val="00EE01F5"/>
    <w:rsid w:val="00EE027C"/>
    <w:rsid w:val="00EE4B6C"/>
    <w:rsid w:val="00F132F5"/>
    <w:rsid w:val="00F139B1"/>
    <w:rsid w:val="00F14093"/>
    <w:rsid w:val="00F306CF"/>
    <w:rsid w:val="00F33417"/>
    <w:rsid w:val="00F34D41"/>
    <w:rsid w:val="00F3740E"/>
    <w:rsid w:val="00F55AC7"/>
    <w:rsid w:val="00F70652"/>
    <w:rsid w:val="00F73918"/>
    <w:rsid w:val="00F8518E"/>
    <w:rsid w:val="00F97D61"/>
    <w:rsid w:val="00FA6E74"/>
    <w:rsid w:val="00FB1267"/>
    <w:rsid w:val="00FC3268"/>
    <w:rsid w:val="00FC492A"/>
    <w:rsid w:val="00FC7083"/>
    <w:rsid w:val="00FD26DE"/>
    <w:rsid w:val="00FE17FF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F0"/>
    <w:pPr>
      <w:spacing w:line="360" w:lineRule="auto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F7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luoxi">
    <w:name w:val="luoxi"/>
    <w:semiHidden/>
    <w:rsid w:val="001C4988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a5">
    <w:name w:val="Hyperlink"/>
    <w:rsid w:val="001C4988"/>
    <w:rPr>
      <w:color w:val="0000FF"/>
      <w:u w:val="single"/>
    </w:rPr>
  </w:style>
  <w:style w:type="paragraph" w:customStyle="1" w:styleId="p0">
    <w:name w:val="p0"/>
    <w:basedOn w:val="a"/>
    <w:rsid w:val="00495A43"/>
    <w:rPr>
      <w:kern w:val="0"/>
      <w:szCs w:val="21"/>
    </w:rPr>
  </w:style>
  <w:style w:type="table" w:styleId="a6">
    <w:name w:val="Table Grid"/>
    <w:basedOn w:val="a1"/>
    <w:rsid w:val="00495A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3E9A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val="ru-RU" w:eastAsia="ru-RU"/>
    </w:rPr>
  </w:style>
  <w:style w:type="paragraph" w:styleId="a8">
    <w:name w:val="Balloon Text"/>
    <w:basedOn w:val="a"/>
    <w:link w:val="a9"/>
    <w:rsid w:val="008E3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E31CA"/>
    <w:rPr>
      <w:rFonts w:ascii="Tahoma" w:hAnsi="Tahoma" w:cs="Tahoma"/>
      <w:kern w:val="2"/>
      <w:sz w:val="16"/>
      <w:szCs w:val="16"/>
      <w:lang w:val="en-US" w:eastAsia="zh-CN"/>
    </w:rPr>
  </w:style>
  <w:style w:type="character" w:styleId="aa">
    <w:name w:val="Strong"/>
    <w:uiPriority w:val="22"/>
    <w:qFormat/>
    <w:rsid w:val="00CD7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edelvejs@b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</Words>
  <Characters>4214</Characters>
  <Application>Microsoft Office Word</Application>
  <DocSecurity>0</DocSecurity>
  <Lines>35</Lines>
  <Paragraphs>9</Paragraphs>
  <ScaleCrop>false</ScaleCrop>
  <Company>Home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Of SUNWARD Hydraulic Rotary Drilling Rig</dc:title>
  <dc:creator>SUNWARD</dc:creator>
  <cp:lastModifiedBy>User</cp:lastModifiedBy>
  <cp:revision>2</cp:revision>
  <cp:lastPrinted>2011-08-07T21:49:00Z</cp:lastPrinted>
  <dcterms:created xsi:type="dcterms:W3CDTF">2017-02-27T10:21:00Z</dcterms:created>
  <dcterms:modified xsi:type="dcterms:W3CDTF">2017-02-27T10:21:00Z</dcterms:modified>
</cp:coreProperties>
</file>